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17" w:rsidRDefault="00250817" w:rsidP="00250817">
      <w:pPr>
        <w:jc w:val="right"/>
        <w:rPr>
          <w:rFonts w:asciiTheme="minorBidi" w:eastAsia="Times New Roman" w:hAnsiTheme="minorBidi"/>
          <w:color w:val="000000"/>
          <w:kern w:val="36"/>
          <w:sz w:val="32"/>
          <w:szCs w:val="32"/>
        </w:rPr>
      </w:pPr>
      <w:r>
        <w:rPr>
          <w:noProof/>
        </w:rPr>
        <w:drawing>
          <wp:inline distT="0" distB="0" distL="0" distR="0">
            <wp:extent cx="1257300" cy="447675"/>
            <wp:effectExtent l="0" t="0" r="0" b="9525"/>
            <wp:docPr id="1" name="Picture 1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17" w:rsidRPr="00250817" w:rsidRDefault="00250817" w:rsidP="00250817">
      <w:pPr>
        <w:rPr>
          <w:rFonts w:asciiTheme="minorBidi" w:eastAsia="Times New Roman" w:hAnsiTheme="minorBidi"/>
          <w:color w:val="000000"/>
          <w:kern w:val="36"/>
          <w:sz w:val="32"/>
          <w:szCs w:val="32"/>
          <w:cs/>
        </w:rPr>
      </w:pPr>
      <w:r w:rsidRPr="00250817">
        <w:rPr>
          <w:rFonts w:asciiTheme="minorBidi" w:eastAsia="Times New Roman" w:hAnsiTheme="minorBidi"/>
          <w:color w:val="000000"/>
          <w:kern w:val="36"/>
          <w:sz w:val="32"/>
          <w:szCs w:val="32"/>
          <w:cs/>
        </w:rPr>
        <w:t>ข่าวประชาสัมพันธ์</w:t>
      </w:r>
    </w:p>
    <w:p w:rsidR="00250817" w:rsidRDefault="00250817" w:rsidP="00496A24">
      <w:pPr>
        <w:jc w:val="center"/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</w:rPr>
      </w:pPr>
      <w:bookmarkStart w:id="0" w:name="_GoBack"/>
      <w:bookmarkEnd w:id="0"/>
    </w:p>
    <w:p w:rsidR="008125C6" w:rsidRPr="0049597A" w:rsidRDefault="00BE0FAD" w:rsidP="00250817">
      <w:pPr>
        <w:spacing w:before="240"/>
        <w:jc w:val="center"/>
        <w:rPr>
          <w:rFonts w:ascii="CordiaUPC" w:hAnsi="CordiaUPC" w:cs="CordiaUPC"/>
          <w:b/>
          <w:bCs/>
          <w:sz w:val="36"/>
          <w:szCs w:val="36"/>
        </w:rPr>
      </w:pPr>
      <w:r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</w:rPr>
        <w:t xml:space="preserve">APEC 2022 Thailand </w:t>
      </w:r>
      <w:proofErr w:type="gramStart"/>
      <w:r w:rsidR="007717B7"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  <w:cs/>
        </w:rPr>
        <w:t>เ</w:t>
      </w:r>
      <w:r>
        <w:rPr>
          <w:rFonts w:ascii="CordiaUPC" w:eastAsia="Times New Roman" w:hAnsi="CordiaUPC" w:cs="CordiaUPC" w:hint="cs"/>
          <w:b/>
          <w:bCs/>
          <w:color w:val="000000"/>
          <w:kern w:val="36"/>
          <w:sz w:val="36"/>
          <w:szCs w:val="36"/>
          <w:cs/>
        </w:rPr>
        <w:t>ปิดโอกาสธุรกิจ  เ</w:t>
      </w:r>
      <w:r w:rsidR="007717B7"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  <w:cs/>
        </w:rPr>
        <w:t>อสซีจีพบ</w:t>
      </w:r>
      <w:proofErr w:type="gramEnd"/>
      <w:r w:rsidR="008840D1" w:rsidRPr="0049597A">
        <w:rPr>
          <w:rFonts w:ascii="CordiaUPC" w:eastAsia="Times New Roman" w:hAnsi="CordiaUPC" w:cs="CordiaUPC" w:hint="cs"/>
          <w:b/>
          <w:bCs/>
          <w:color w:val="000000"/>
          <w:kern w:val="36"/>
          <w:sz w:val="36"/>
          <w:szCs w:val="36"/>
          <w:cs/>
        </w:rPr>
        <w:t xml:space="preserve"> </w:t>
      </w:r>
      <w:r w:rsidR="0064402F"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</w:rPr>
        <w:t>3</w:t>
      </w:r>
      <w:r w:rsidR="00BE291E"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  <w:cs/>
        </w:rPr>
        <w:t xml:space="preserve"> </w:t>
      </w:r>
      <w:r w:rsidR="006D35F1" w:rsidRPr="0049597A">
        <w:rPr>
          <w:rFonts w:ascii="CordiaUPC" w:eastAsia="Times New Roman" w:hAnsi="CordiaUPC" w:cs="CordiaUPC" w:hint="cs"/>
          <w:b/>
          <w:bCs/>
          <w:color w:val="000000"/>
          <w:kern w:val="36"/>
          <w:sz w:val="36"/>
          <w:szCs w:val="36"/>
          <w:cs/>
        </w:rPr>
        <w:t>ผู้</w:t>
      </w:r>
      <w:r w:rsidR="008125C6" w:rsidRPr="0049597A">
        <w:rPr>
          <w:rFonts w:ascii="CordiaUPC" w:eastAsia="Times New Roman" w:hAnsi="CordiaUPC" w:cs="CordiaUPC" w:hint="cs"/>
          <w:b/>
          <w:bCs/>
          <w:color w:val="000000"/>
          <w:kern w:val="36"/>
          <w:sz w:val="36"/>
          <w:szCs w:val="36"/>
          <w:cs/>
        </w:rPr>
        <w:t>นำ</w:t>
      </w:r>
      <w:r w:rsidR="00496A24" w:rsidRPr="0049597A">
        <w:rPr>
          <w:rFonts w:ascii="CordiaUPC" w:eastAsia="Times New Roman" w:hAnsi="CordiaUPC" w:cs="CordiaUPC"/>
          <w:b/>
          <w:bCs/>
          <w:color w:val="000000"/>
          <w:kern w:val="36"/>
          <w:sz w:val="36"/>
          <w:szCs w:val="36"/>
          <w:cs/>
        </w:rPr>
        <w:t>ประ</w:t>
      </w:r>
      <w:r w:rsidR="008125C6" w:rsidRPr="0049597A">
        <w:rPr>
          <w:rFonts w:ascii="CordiaUPC" w:eastAsia="Times New Roman" w:hAnsi="CordiaUPC" w:cs="CordiaUPC" w:hint="cs"/>
          <w:b/>
          <w:bCs/>
          <w:color w:val="000000"/>
          <w:kern w:val="36"/>
          <w:sz w:val="36"/>
          <w:szCs w:val="36"/>
          <w:cs/>
        </w:rPr>
        <w:t xml:space="preserve">เทศที่มาร่วมประชุม </w:t>
      </w:r>
    </w:p>
    <w:p w:rsidR="00496A24" w:rsidRPr="00E47165" w:rsidRDefault="00496A24" w:rsidP="00250817">
      <w:pPr>
        <w:spacing w:before="240"/>
        <w:jc w:val="center"/>
        <w:rPr>
          <w:rFonts w:ascii="CordiaUPC" w:hAnsi="CordiaUPC" w:cs="CordiaUPC"/>
          <w:b/>
          <w:bCs/>
          <w:sz w:val="40"/>
          <w:szCs w:val="40"/>
        </w:rPr>
      </w:pPr>
      <w:r w:rsidRPr="0049597A">
        <w:rPr>
          <w:rFonts w:ascii="CordiaUPC" w:hAnsi="CordiaUPC" w:cs="CordiaUPC"/>
          <w:b/>
          <w:bCs/>
          <w:sz w:val="36"/>
          <w:szCs w:val="36"/>
          <w:cs/>
        </w:rPr>
        <w:t>สานความสัมพันธ์</w:t>
      </w:r>
      <w:r w:rsidR="00062ADD" w:rsidRPr="0049597A">
        <w:rPr>
          <w:rFonts w:ascii="CordiaUPC" w:hAnsi="CordiaUPC" w:cs="CordiaUPC" w:hint="cs"/>
          <w:b/>
          <w:bCs/>
          <w:sz w:val="36"/>
          <w:szCs w:val="36"/>
          <w:cs/>
        </w:rPr>
        <w:t xml:space="preserve"> </w:t>
      </w:r>
      <w:r w:rsidR="00BE291E" w:rsidRPr="0049597A">
        <w:rPr>
          <w:rFonts w:ascii="CordiaUPC" w:hAnsi="CordiaUPC" w:cs="CordiaUPC" w:hint="cs"/>
          <w:b/>
          <w:bCs/>
          <w:sz w:val="36"/>
          <w:szCs w:val="36"/>
          <w:cs/>
        </w:rPr>
        <w:t>เจรจา</w:t>
      </w:r>
      <w:r w:rsidRPr="0049597A">
        <w:rPr>
          <w:rFonts w:ascii="CordiaUPC" w:hAnsi="CordiaUPC" w:cs="CordiaUPC"/>
          <w:b/>
          <w:bCs/>
          <w:sz w:val="36"/>
          <w:szCs w:val="36"/>
          <w:cs/>
        </w:rPr>
        <w:t>การค้า การลงทุน</w:t>
      </w:r>
      <w:r w:rsidR="00062ADD" w:rsidRPr="0049597A">
        <w:rPr>
          <w:rFonts w:ascii="CordiaUPC" w:hAnsi="CordiaUPC" w:cs="CordiaUPC" w:hint="cs"/>
          <w:b/>
          <w:bCs/>
          <w:sz w:val="36"/>
          <w:szCs w:val="36"/>
          <w:cs/>
        </w:rPr>
        <w:t xml:space="preserve"> หนุนเศรษฐกิจให้แข็งแกร่</w:t>
      </w:r>
      <w:r w:rsidR="00062ADD" w:rsidRPr="00E47165">
        <w:rPr>
          <w:rFonts w:ascii="CordiaUPC" w:hAnsi="CordiaUPC" w:cs="CordiaUPC" w:hint="cs"/>
          <w:b/>
          <w:bCs/>
          <w:sz w:val="40"/>
          <w:szCs w:val="40"/>
          <w:cs/>
        </w:rPr>
        <w:t>ง</w:t>
      </w:r>
    </w:p>
    <w:p w:rsidR="00062ADD" w:rsidRPr="00804EE2" w:rsidRDefault="00062ADD" w:rsidP="00496A24">
      <w:pPr>
        <w:jc w:val="center"/>
        <w:rPr>
          <w:rFonts w:ascii="CordiaUPC" w:hAnsi="CordiaUPC" w:cs="CordiaUPC"/>
          <w:b/>
          <w:bCs/>
          <w:sz w:val="36"/>
          <w:szCs w:val="36"/>
        </w:rPr>
      </w:pPr>
    </w:p>
    <w:p w:rsidR="000123E1" w:rsidRPr="009E393B" w:rsidRDefault="00BE291E" w:rsidP="001F3CFF">
      <w:pPr>
        <w:jc w:val="thaiDistribute"/>
        <w:rPr>
          <w:rFonts w:asciiTheme="minorBidi" w:hAnsiTheme="minorBidi"/>
          <w:b/>
          <w:bCs/>
          <w:color w:val="000000"/>
          <w:kern w:val="36"/>
          <w:sz w:val="32"/>
          <w:szCs w:val="32"/>
        </w:rPr>
      </w:pPr>
      <w:r w:rsidRPr="009E393B">
        <w:rPr>
          <w:rFonts w:asciiTheme="minorBidi" w:hAnsiTheme="minorBidi"/>
          <w:b/>
          <w:bCs/>
          <w:sz w:val="32"/>
          <w:szCs w:val="32"/>
          <w:cs/>
        </w:rPr>
        <w:t xml:space="preserve">เอสซีจี เข้าพบ </w:t>
      </w:r>
      <w:r w:rsidR="0064402F" w:rsidRPr="009E393B">
        <w:rPr>
          <w:rFonts w:asciiTheme="minorBidi" w:hAnsiTheme="minorBidi"/>
          <w:b/>
          <w:bCs/>
          <w:sz w:val="32"/>
          <w:szCs w:val="32"/>
        </w:rPr>
        <w:t>3</w:t>
      </w:r>
      <w:r w:rsidRPr="009E393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183F17" w:rsidRPr="009E393B">
        <w:rPr>
          <w:rFonts w:asciiTheme="minorBidi" w:hAnsiTheme="minorBidi"/>
          <w:b/>
          <w:bCs/>
          <w:sz w:val="32"/>
          <w:szCs w:val="32"/>
          <w:cs/>
        </w:rPr>
        <w:t>ผู้</w:t>
      </w:r>
      <w:r w:rsidRPr="009E393B">
        <w:rPr>
          <w:rFonts w:asciiTheme="minorBidi" w:hAnsiTheme="minorBidi"/>
          <w:b/>
          <w:bCs/>
          <w:sz w:val="32"/>
          <w:szCs w:val="32"/>
          <w:cs/>
        </w:rPr>
        <w:t>นำประเทศ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02F4F" w:rsidRPr="009E393B">
        <w:rPr>
          <w:rFonts w:asciiTheme="minorBidi" w:hAnsiTheme="minorBidi"/>
          <w:b/>
          <w:bCs/>
          <w:sz w:val="32"/>
          <w:szCs w:val="32"/>
          <w:cs/>
        </w:rPr>
        <w:t>ในโอ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กาสที่เยือนประเทศไทยอย่างเป็นทางการ</w:t>
      </w:r>
      <w:r w:rsidR="0049597A" w:rsidRPr="009E393B">
        <w:rPr>
          <w:rFonts w:asciiTheme="minorBidi" w:hAnsiTheme="minorBidi"/>
          <w:b/>
          <w:bCs/>
          <w:sz w:val="32"/>
          <w:szCs w:val="32"/>
          <w:cs/>
        </w:rPr>
        <w:t xml:space="preserve"> เข้าร่วม</w:t>
      </w:r>
      <w:r w:rsidR="0049597A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 xml:space="preserve">การประชุม </w:t>
      </w:r>
      <w:r w:rsidR="0049597A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</w:rPr>
        <w:t>APEC 2022 Thailand</w:t>
      </w:r>
      <w:r w:rsidR="0049597A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 xml:space="preserve"> 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ได้แก่ นาย</w:t>
      </w:r>
      <w:r w:rsidR="009E393B" w:rsidRPr="009E393B">
        <w:rPr>
          <w:rFonts w:asciiTheme="minorBidi" w:hAnsiTheme="minorBidi"/>
          <w:b/>
          <w:bCs/>
          <w:sz w:val="32"/>
          <w:szCs w:val="32"/>
          <w:cs/>
        </w:rPr>
        <w:t xml:space="preserve">เหวียน ซวน ฟุก 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(</w:t>
      </w:r>
      <w:r w:rsidR="00062ADD" w:rsidRPr="009E393B">
        <w:rPr>
          <w:rFonts w:asciiTheme="minorBidi" w:hAnsiTheme="minorBidi"/>
          <w:b/>
          <w:bCs/>
          <w:sz w:val="32"/>
          <w:szCs w:val="32"/>
        </w:rPr>
        <w:t xml:space="preserve">Nguyen Xuan </w:t>
      </w:r>
      <w:proofErr w:type="spellStart"/>
      <w:r w:rsidR="00062ADD" w:rsidRPr="009E393B">
        <w:rPr>
          <w:rFonts w:asciiTheme="minorBidi" w:hAnsiTheme="minorBidi"/>
          <w:b/>
          <w:bCs/>
          <w:sz w:val="32"/>
          <w:szCs w:val="32"/>
        </w:rPr>
        <w:t>Phuc</w:t>
      </w:r>
      <w:proofErr w:type="spellEnd"/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) ประธานาธิบด</w:t>
      </w:r>
      <w:r w:rsidR="009E393B" w:rsidRPr="009E393B">
        <w:rPr>
          <w:rFonts w:asciiTheme="minorBidi" w:hAnsiTheme="minorBidi"/>
          <w:b/>
          <w:bCs/>
          <w:sz w:val="32"/>
          <w:szCs w:val="32"/>
          <w:cs/>
        </w:rPr>
        <w:t xml:space="preserve">ีแห่งสาธารณรัฐสังคมนิยมเวียดนาม 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นายเฟอร์ดินานด์ โรมูอัลเดซ มาร์กอส จูเนียร์ (</w:t>
      </w:r>
      <w:r w:rsidR="00062ADD" w:rsidRPr="009E393B">
        <w:rPr>
          <w:rFonts w:asciiTheme="minorBidi" w:hAnsiTheme="minorBidi"/>
          <w:b/>
          <w:bCs/>
          <w:sz w:val="32"/>
          <w:szCs w:val="32"/>
        </w:rPr>
        <w:t>Ferdinand R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 xml:space="preserve">. </w:t>
      </w:r>
      <w:r w:rsidR="00062ADD" w:rsidRPr="009E393B">
        <w:rPr>
          <w:rFonts w:asciiTheme="minorBidi" w:hAnsiTheme="minorBidi"/>
          <w:b/>
          <w:bCs/>
          <w:sz w:val="32"/>
          <w:szCs w:val="32"/>
        </w:rPr>
        <w:t>Marcos Jr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.) ประธานาธิบดีฟิลิปปินส์</w:t>
      </w:r>
      <w:r w:rsidR="00062ADD" w:rsidRPr="009E393B">
        <w:rPr>
          <w:rStyle w:val="Emphasis"/>
          <w:rFonts w:asciiTheme="minorBidi" w:hAnsiTheme="minorBidi"/>
          <w:b/>
          <w:bCs/>
          <w:i w:val="0"/>
          <w:iCs w:val="0"/>
          <w:color w:val="EA4335"/>
          <w:sz w:val="32"/>
          <w:szCs w:val="32"/>
          <w:shd w:val="clear" w:color="auto" w:fill="FFFFFF"/>
          <w:cs/>
        </w:rPr>
        <w:t xml:space="preserve"> 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และนายฮัน ด็อก-ซู (</w:t>
      </w:r>
      <w:r w:rsidR="00062ADD" w:rsidRPr="009E393B">
        <w:rPr>
          <w:rFonts w:asciiTheme="minorBidi" w:hAnsiTheme="minorBidi"/>
          <w:b/>
          <w:bCs/>
          <w:sz w:val="32"/>
          <w:szCs w:val="32"/>
        </w:rPr>
        <w:t>Han Duck</w:t>
      </w:r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-</w:t>
      </w:r>
      <w:proofErr w:type="spellStart"/>
      <w:r w:rsidR="00062ADD" w:rsidRPr="009E393B">
        <w:rPr>
          <w:rFonts w:asciiTheme="minorBidi" w:hAnsiTheme="minorBidi"/>
          <w:b/>
          <w:bCs/>
          <w:sz w:val="32"/>
          <w:szCs w:val="32"/>
        </w:rPr>
        <w:t>soo</w:t>
      </w:r>
      <w:proofErr w:type="spellEnd"/>
      <w:r w:rsidR="00062ADD" w:rsidRPr="009E393B">
        <w:rPr>
          <w:rFonts w:asciiTheme="minorBidi" w:hAnsiTheme="minorBidi"/>
          <w:b/>
          <w:bCs/>
          <w:sz w:val="32"/>
          <w:szCs w:val="32"/>
          <w:cs/>
        </w:rPr>
        <w:t>)  นายกรัฐมนตรีสาธารณรัฐเกาหลี</w:t>
      </w:r>
      <w:r w:rsidR="00062ADD" w:rsidRPr="009E393B">
        <w:rPr>
          <w:rStyle w:val="Emphasis"/>
          <w:rFonts w:asciiTheme="minorBidi" w:hAnsiTheme="minorBidi"/>
          <w:b/>
          <w:bCs/>
          <w:i w:val="0"/>
          <w:iCs w:val="0"/>
          <w:color w:val="EA4335"/>
          <w:sz w:val="32"/>
          <w:szCs w:val="32"/>
          <w:shd w:val="clear" w:color="auto" w:fill="FFFFFF"/>
          <w:cs/>
        </w:rPr>
        <w:t xml:space="preserve"> </w:t>
      </w:r>
      <w:r w:rsidR="00062ADD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สานความสัมพันธ์อันดีระหว่างกัน และเจรจาความร่วมมือด้าน</w:t>
      </w:r>
      <w:r w:rsidR="007C4950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 xml:space="preserve">ธุรกิจ </w:t>
      </w:r>
      <w:r w:rsidR="00062ADD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การ</w:t>
      </w:r>
      <w:r w:rsidR="007C4950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ค้า การ</w:t>
      </w:r>
      <w:r w:rsidR="00062ADD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ลงทุน</w:t>
      </w:r>
      <w:r w:rsidR="0049597A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 xml:space="preserve">  </w:t>
      </w:r>
      <w:r w:rsidR="00062ADD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เพิ่มศักยภาพเศรษฐกิจ</w:t>
      </w:r>
      <w:r w:rsidR="004549BA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ของเขตเศรษฐกิจเอเชียแปซิฟิกใ</w:t>
      </w:r>
      <w:r w:rsidR="00062ADD" w:rsidRPr="009E393B">
        <w:rPr>
          <w:rFonts w:asciiTheme="minorBidi" w:hAnsiTheme="minorBidi"/>
          <w:b/>
          <w:bCs/>
          <w:color w:val="000000"/>
          <w:kern w:val="36"/>
          <w:sz w:val="32"/>
          <w:szCs w:val="32"/>
          <w:cs/>
        </w:rPr>
        <w:t>ห้แข็งแกร่งยิ่งขึ้น</w:t>
      </w:r>
    </w:p>
    <w:p w:rsidR="00E77F48" w:rsidRPr="00250817" w:rsidRDefault="004C11D2" w:rsidP="009E393B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9E393B">
        <w:rPr>
          <w:rFonts w:asciiTheme="minorBidi" w:hAnsiTheme="minorBidi"/>
          <w:b/>
          <w:bCs/>
          <w:sz w:val="32"/>
          <w:szCs w:val="32"/>
          <w:cs/>
        </w:rPr>
        <w:t>นายรุ่งโรจน์  รังสิโยภาส กรรมการผู้จัดการใหญ่ เอสซีจี</w:t>
      </w:r>
      <w:r w:rsidRPr="00250817">
        <w:rPr>
          <w:rFonts w:asciiTheme="minorBidi" w:hAnsiTheme="minorBidi"/>
          <w:sz w:val="32"/>
          <w:szCs w:val="32"/>
          <w:cs/>
        </w:rPr>
        <w:t xml:space="preserve"> </w:t>
      </w:r>
      <w:r w:rsidR="009F30A1" w:rsidRPr="00250817">
        <w:rPr>
          <w:rFonts w:asciiTheme="minorBidi" w:hAnsiTheme="minorBidi"/>
          <w:sz w:val="32"/>
          <w:szCs w:val="32"/>
          <w:cs/>
        </w:rPr>
        <w:t>กล่าวว่า “</w:t>
      </w:r>
      <w:r w:rsidR="0049597A" w:rsidRPr="00250817">
        <w:rPr>
          <w:rFonts w:asciiTheme="minorBidi" w:hAnsiTheme="minorBidi"/>
          <w:sz w:val="32"/>
          <w:szCs w:val="32"/>
          <w:cs/>
        </w:rPr>
        <w:t xml:space="preserve">การประชุม  </w:t>
      </w:r>
      <w:r w:rsidR="0049597A" w:rsidRPr="00250817">
        <w:rPr>
          <w:rFonts w:asciiTheme="minorBidi" w:hAnsiTheme="minorBidi"/>
          <w:sz w:val="32"/>
          <w:szCs w:val="32"/>
        </w:rPr>
        <w:t xml:space="preserve">APEC 2022 </w:t>
      </w:r>
      <w:r w:rsidR="0049597A" w:rsidRPr="00250817">
        <w:rPr>
          <w:rFonts w:asciiTheme="minorBidi" w:hAnsiTheme="minorBidi"/>
          <w:sz w:val="32"/>
          <w:szCs w:val="32"/>
          <w:cs/>
        </w:rPr>
        <w:t>ประเทศไทย</w:t>
      </w:r>
      <w:r w:rsidR="009E393B">
        <w:rPr>
          <w:rFonts w:asciiTheme="minorBidi" w:hAnsiTheme="minorBidi"/>
          <w:sz w:val="32"/>
          <w:szCs w:val="32"/>
          <w:cs/>
        </w:rPr>
        <w:br/>
        <w:t xml:space="preserve">ครั้งนี้ </w:t>
      </w:r>
      <w:r w:rsidR="0049597A" w:rsidRPr="00250817">
        <w:rPr>
          <w:rFonts w:asciiTheme="minorBidi" w:hAnsiTheme="minorBidi"/>
          <w:sz w:val="32"/>
          <w:szCs w:val="32"/>
          <w:cs/>
        </w:rPr>
        <w:t>เป็นเวที</w:t>
      </w:r>
      <w:r w:rsidR="000123E1" w:rsidRPr="00250817">
        <w:rPr>
          <w:rFonts w:asciiTheme="minorBidi" w:hAnsiTheme="minorBidi"/>
          <w:sz w:val="32"/>
          <w:szCs w:val="32"/>
          <w:cs/>
        </w:rPr>
        <w:t>สร้าง</w:t>
      </w:r>
      <w:r w:rsidR="0049597A" w:rsidRPr="00250817">
        <w:rPr>
          <w:rFonts w:asciiTheme="minorBidi" w:hAnsiTheme="minorBidi"/>
          <w:sz w:val="32"/>
          <w:szCs w:val="32"/>
          <w:cs/>
        </w:rPr>
        <w:t>ความร่วมมือ</w:t>
      </w:r>
      <w:r w:rsidR="00F01566" w:rsidRPr="00250817">
        <w:rPr>
          <w:rFonts w:asciiTheme="minorBidi" w:hAnsiTheme="minorBidi"/>
          <w:sz w:val="32"/>
          <w:szCs w:val="32"/>
          <w:cs/>
        </w:rPr>
        <w:t>ทาง</w:t>
      </w:r>
      <w:r w:rsidR="000123E1" w:rsidRPr="00250817">
        <w:rPr>
          <w:rFonts w:asciiTheme="minorBidi" w:hAnsiTheme="minorBidi"/>
          <w:sz w:val="32"/>
          <w:szCs w:val="32"/>
          <w:cs/>
        </w:rPr>
        <w:t>เศรษฐกิจ</w:t>
      </w:r>
      <w:r w:rsidR="004549BA" w:rsidRPr="00250817">
        <w:rPr>
          <w:rFonts w:asciiTheme="minorBidi" w:hAnsiTheme="minorBidi"/>
          <w:sz w:val="32"/>
          <w:szCs w:val="32"/>
          <w:cs/>
        </w:rPr>
        <w:t>ขอ</w:t>
      </w:r>
      <w:r w:rsidR="007009D6" w:rsidRPr="00250817">
        <w:rPr>
          <w:rFonts w:asciiTheme="minorBidi" w:hAnsiTheme="minorBidi"/>
          <w:sz w:val="32"/>
          <w:szCs w:val="32"/>
          <w:cs/>
        </w:rPr>
        <w:t>ง</w:t>
      </w:r>
      <w:r w:rsidR="004549BA" w:rsidRPr="00250817">
        <w:rPr>
          <w:rFonts w:asciiTheme="minorBidi" w:hAnsiTheme="minorBidi"/>
          <w:sz w:val="32"/>
          <w:szCs w:val="32"/>
          <w:cs/>
        </w:rPr>
        <w:t>เขตเศรษฐกิจ</w:t>
      </w:r>
      <w:r w:rsidR="0049597A" w:rsidRPr="00250817">
        <w:rPr>
          <w:rFonts w:asciiTheme="minorBidi" w:hAnsiTheme="minorBidi"/>
          <w:sz w:val="32"/>
          <w:szCs w:val="32"/>
          <w:cs/>
        </w:rPr>
        <w:t>เอเชียแปซิฟิก</w:t>
      </w:r>
      <w:r w:rsidR="009E393B">
        <w:rPr>
          <w:rFonts w:asciiTheme="minorBidi" w:hAnsiTheme="minorBidi"/>
          <w:sz w:val="32"/>
          <w:szCs w:val="32"/>
          <w:cs/>
        </w:rPr>
        <w:t xml:space="preserve"> </w:t>
      </w:r>
      <w:r w:rsidR="004549BA" w:rsidRPr="00250817">
        <w:rPr>
          <w:rFonts w:asciiTheme="minorBidi" w:hAnsiTheme="minorBidi"/>
          <w:sz w:val="32"/>
          <w:szCs w:val="32"/>
          <w:cs/>
        </w:rPr>
        <w:t>มี</w:t>
      </w:r>
      <w:r w:rsidR="00F01566" w:rsidRPr="00250817">
        <w:rPr>
          <w:rFonts w:asciiTheme="minorBidi" w:hAnsiTheme="minorBidi"/>
          <w:sz w:val="32"/>
          <w:szCs w:val="32"/>
          <w:cs/>
        </w:rPr>
        <w:t>ส่วนสำคัญ</w:t>
      </w:r>
      <w:r w:rsidR="007009D6" w:rsidRPr="00250817">
        <w:rPr>
          <w:rFonts w:asciiTheme="minorBidi" w:hAnsiTheme="minorBidi"/>
          <w:sz w:val="32"/>
          <w:szCs w:val="32"/>
          <w:cs/>
        </w:rPr>
        <w:t>ทำให้</w:t>
      </w:r>
      <w:r w:rsidR="009E393B">
        <w:rPr>
          <w:rFonts w:asciiTheme="minorBidi" w:hAnsiTheme="minorBidi"/>
          <w:sz w:val="32"/>
          <w:szCs w:val="32"/>
          <w:cs/>
        </w:rPr>
        <w:t xml:space="preserve">การค้า </w:t>
      </w:r>
      <w:r w:rsidR="00F01566" w:rsidRPr="00250817">
        <w:rPr>
          <w:rFonts w:asciiTheme="minorBidi" w:hAnsiTheme="minorBidi"/>
          <w:sz w:val="32"/>
          <w:szCs w:val="32"/>
          <w:cs/>
        </w:rPr>
        <w:t>การลงทุน และ</w:t>
      </w:r>
      <w:r w:rsidR="007009D6" w:rsidRPr="00250817">
        <w:rPr>
          <w:rFonts w:asciiTheme="minorBidi" w:hAnsiTheme="minorBidi"/>
          <w:sz w:val="32"/>
          <w:szCs w:val="32"/>
          <w:cs/>
        </w:rPr>
        <w:t>เศรษฐกิจ</w:t>
      </w:r>
      <w:r w:rsidR="00F01566" w:rsidRPr="00250817">
        <w:rPr>
          <w:rFonts w:asciiTheme="minorBidi" w:hAnsiTheme="minorBidi"/>
          <w:sz w:val="32"/>
          <w:szCs w:val="32"/>
          <w:cs/>
        </w:rPr>
        <w:t>ของภูมิภาค</w:t>
      </w:r>
      <w:r w:rsidR="007009D6" w:rsidRPr="00250817">
        <w:rPr>
          <w:rFonts w:asciiTheme="minorBidi" w:hAnsiTheme="minorBidi"/>
          <w:sz w:val="32"/>
          <w:szCs w:val="32"/>
          <w:cs/>
        </w:rPr>
        <w:t xml:space="preserve">ฟื้นตัว </w:t>
      </w:r>
      <w:r w:rsidR="008B6642" w:rsidRPr="00250817">
        <w:rPr>
          <w:rFonts w:asciiTheme="minorBidi" w:hAnsiTheme="minorBidi"/>
          <w:sz w:val="32"/>
          <w:szCs w:val="32"/>
          <w:cs/>
        </w:rPr>
        <w:t>ทั้ง</w:t>
      </w:r>
      <w:r w:rsidR="007009D6" w:rsidRPr="00250817">
        <w:rPr>
          <w:rFonts w:asciiTheme="minorBidi" w:hAnsiTheme="minorBidi"/>
          <w:sz w:val="32"/>
          <w:szCs w:val="32"/>
          <w:cs/>
        </w:rPr>
        <w:t>ยังเป็นโอกาสอันดีที่ภาคธุรกิจ</w:t>
      </w:r>
      <w:r w:rsidR="009E393B">
        <w:rPr>
          <w:rFonts w:asciiTheme="minorBidi" w:hAnsiTheme="minorBidi"/>
          <w:sz w:val="32"/>
          <w:szCs w:val="32"/>
          <w:cs/>
        </w:rPr>
        <w:t>ได้มีโอกาสเข้าพบผู้นำประเทศต่าง</w:t>
      </w:r>
      <w:r w:rsidR="007009D6" w:rsidRPr="00250817">
        <w:rPr>
          <w:rFonts w:asciiTheme="minorBidi" w:hAnsiTheme="minorBidi"/>
          <w:sz w:val="32"/>
          <w:szCs w:val="32"/>
          <w:cs/>
        </w:rPr>
        <w:t xml:space="preserve">ๆ </w:t>
      </w:r>
      <w:r w:rsidR="004549BA" w:rsidRPr="00250817">
        <w:rPr>
          <w:rFonts w:asciiTheme="minorBidi" w:hAnsiTheme="minorBidi"/>
          <w:sz w:val="32"/>
          <w:szCs w:val="32"/>
          <w:cs/>
        </w:rPr>
        <w:t>เพื่อ</w:t>
      </w:r>
      <w:r w:rsidR="007009D6" w:rsidRPr="00250817">
        <w:rPr>
          <w:rFonts w:asciiTheme="minorBidi" w:hAnsiTheme="minorBidi"/>
          <w:sz w:val="32"/>
          <w:szCs w:val="32"/>
          <w:cs/>
        </w:rPr>
        <w:t>กระชับความสัมพันธ์ให้แน่นแฟ้น</w:t>
      </w:r>
      <w:r w:rsidR="004549BA" w:rsidRPr="00250817">
        <w:rPr>
          <w:rFonts w:asciiTheme="minorBidi" w:hAnsiTheme="minorBidi"/>
          <w:sz w:val="32"/>
          <w:szCs w:val="32"/>
          <w:cs/>
        </w:rPr>
        <w:t>ยิ่ง</w:t>
      </w:r>
      <w:r w:rsidR="009E393B">
        <w:rPr>
          <w:rFonts w:asciiTheme="minorBidi" w:hAnsiTheme="minorBidi"/>
          <w:sz w:val="32"/>
          <w:szCs w:val="32"/>
          <w:cs/>
        </w:rPr>
        <w:t xml:space="preserve">ขึ้น </w:t>
      </w:r>
      <w:r w:rsidR="007009D6" w:rsidRPr="00250817">
        <w:rPr>
          <w:rFonts w:asciiTheme="minorBidi" w:hAnsiTheme="minorBidi"/>
          <w:sz w:val="32"/>
          <w:szCs w:val="32"/>
          <w:cs/>
        </w:rPr>
        <w:t>นำไปสู่การเจรจาความร่วมมือด้านธุรกิจ การค้า การลงทุน</w:t>
      </w:r>
      <w:r w:rsidR="008B6642" w:rsidRPr="00250817">
        <w:rPr>
          <w:rFonts w:asciiTheme="minorBidi" w:hAnsiTheme="minorBidi"/>
          <w:sz w:val="32"/>
          <w:szCs w:val="32"/>
          <w:cs/>
        </w:rPr>
        <w:t xml:space="preserve"> </w:t>
      </w:r>
      <w:r w:rsidR="007009D6" w:rsidRPr="00250817">
        <w:rPr>
          <w:rFonts w:asciiTheme="minorBidi" w:hAnsiTheme="minorBidi"/>
          <w:sz w:val="32"/>
          <w:szCs w:val="32"/>
          <w:cs/>
        </w:rPr>
        <w:t>เพิ่มศักยภาพเศรษฐกิจ</w:t>
      </w:r>
      <w:r w:rsidR="00962A61" w:rsidRPr="00250817">
        <w:rPr>
          <w:rFonts w:asciiTheme="minorBidi" w:hAnsiTheme="minorBidi"/>
          <w:sz w:val="32"/>
          <w:szCs w:val="32"/>
          <w:cs/>
        </w:rPr>
        <w:t>ของเขตเศรษฐกิจเอเชียแปซิฟิกให้</w:t>
      </w:r>
      <w:r w:rsidR="007009D6" w:rsidRPr="00250817">
        <w:rPr>
          <w:rFonts w:asciiTheme="minorBidi" w:hAnsiTheme="minorBidi"/>
          <w:sz w:val="32"/>
          <w:szCs w:val="32"/>
          <w:cs/>
        </w:rPr>
        <w:t xml:space="preserve">แข็งแกร่งมากขึ้น สอดคล้องกับแนวคิดของ </w:t>
      </w:r>
      <w:r w:rsidR="007009D6" w:rsidRPr="00250817">
        <w:rPr>
          <w:rFonts w:asciiTheme="minorBidi" w:hAnsiTheme="minorBidi"/>
          <w:sz w:val="32"/>
          <w:szCs w:val="32"/>
        </w:rPr>
        <w:t xml:space="preserve">APEC 2022 </w:t>
      </w:r>
      <w:r w:rsidR="009E393B">
        <w:rPr>
          <w:rFonts w:asciiTheme="minorBidi" w:hAnsiTheme="minorBidi"/>
          <w:sz w:val="32"/>
          <w:szCs w:val="32"/>
          <w:cs/>
        </w:rPr>
        <w:t>ประเทศไทย</w:t>
      </w:r>
      <w:r w:rsidR="007009D6" w:rsidRPr="00250817">
        <w:rPr>
          <w:rFonts w:asciiTheme="minorBidi" w:hAnsiTheme="minorBidi"/>
          <w:sz w:val="32"/>
          <w:szCs w:val="32"/>
          <w:cs/>
        </w:rPr>
        <w:t>”</w:t>
      </w:r>
      <w:r w:rsidR="009E393B">
        <w:rPr>
          <w:rFonts w:asciiTheme="minorBidi" w:hAnsiTheme="minorBidi"/>
          <w:sz w:val="32"/>
          <w:szCs w:val="32"/>
        </w:rPr>
        <w:t xml:space="preserve"> </w:t>
      </w:r>
      <w:r w:rsidR="007009D6" w:rsidRPr="00250817">
        <w:rPr>
          <w:rFonts w:asciiTheme="minorBidi" w:hAnsiTheme="minorBidi"/>
          <w:sz w:val="32"/>
          <w:szCs w:val="32"/>
          <w:cs/>
        </w:rPr>
        <w:t>เปิดกว้าง สร้างสัมพันธ์ เชื่อมโยงกันสู่สมดุล” (</w:t>
      </w:r>
      <w:r w:rsidR="007009D6" w:rsidRPr="00250817">
        <w:rPr>
          <w:rFonts w:asciiTheme="minorBidi" w:hAnsiTheme="minorBidi"/>
          <w:sz w:val="32"/>
          <w:szCs w:val="32"/>
        </w:rPr>
        <w:t>Open</w:t>
      </w:r>
      <w:r w:rsidR="007009D6" w:rsidRPr="00250817">
        <w:rPr>
          <w:rFonts w:asciiTheme="minorBidi" w:hAnsiTheme="minorBidi"/>
          <w:sz w:val="32"/>
          <w:szCs w:val="32"/>
          <w:cs/>
        </w:rPr>
        <w:t xml:space="preserve">. </w:t>
      </w:r>
      <w:r w:rsidR="007009D6" w:rsidRPr="00250817">
        <w:rPr>
          <w:rFonts w:asciiTheme="minorBidi" w:hAnsiTheme="minorBidi"/>
          <w:sz w:val="32"/>
          <w:szCs w:val="32"/>
        </w:rPr>
        <w:t>Connect</w:t>
      </w:r>
      <w:r w:rsidR="007009D6" w:rsidRPr="00250817">
        <w:rPr>
          <w:rFonts w:asciiTheme="minorBidi" w:hAnsiTheme="minorBidi"/>
          <w:sz w:val="32"/>
          <w:szCs w:val="32"/>
          <w:cs/>
        </w:rPr>
        <w:t xml:space="preserve">. </w:t>
      </w:r>
      <w:r w:rsidR="007009D6" w:rsidRPr="00250817">
        <w:rPr>
          <w:rFonts w:asciiTheme="minorBidi" w:hAnsiTheme="minorBidi"/>
          <w:sz w:val="32"/>
          <w:szCs w:val="32"/>
        </w:rPr>
        <w:t>Balance</w:t>
      </w:r>
      <w:r w:rsidR="007009D6" w:rsidRPr="00250817">
        <w:rPr>
          <w:rFonts w:asciiTheme="minorBidi" w:hAnsiTheme="minorBidi"/>
          <w:sz w:val="32"/>
          <w:szCs w:val="32"/>
          <w:cs/>
        </w:rPr>
        <w:t>.)</w:t>
      </w:r>
      <w:r w:rsidR="0096368F" w:rsidRPr="00250817">
        <w:rPr>
          <w:rFonts w:asciiTheme="minorBidi" w:hAnsiTheme="minorBidi"/>
          <w:sz w:val="32"/>
          <w:szCs w:val="32"/>
          <w:cs/>
        </w:rPr>
        <w:t>”</w:t>
      </w:r>
    </w:p>
    <w:p w:rsidR="004549BA" w:rsidRPr="00250817" w:rsidRDefault="00E77F48" w:rsidP="009E393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50817">
        <w:rPr>
          <w:rFonts w:asciiTheme="minorBidi" w:hAnsiTheme="minorBidi"/>
          <w:sz w:val="32"/>
          <w:szCs w:val="32"/>
          <w:cs/>
        </w:rPr>
        <w:t xml:space="preserve">เอสซีจีมีโอกาสเข้าพบ </w:t>
      </w:r>
      <w:r w:rsidRPr="00250817">
        <w:rPr>
          <w:rFonts w:asciiTheme="minorBidi" w:hAnsiTheme="minorBidi"/>
          <w:sz w:val="32"/>
          <w:szCs w:val="32"/>
        </w:rPr>
        <w:t xml:space="preserve">3 </w:t>
      </w:r>
      <w:r w:rsidRPr="00250817">
        <w:rPr>
          <w:rFonts w:asciiTheme="minorBidi" w:hAnsiTheme="minorBidi"/>
          <w:sz w:val="32"/>
          <w:szCs w:val="32"/>
          <w:cs/>
        </w:rPr>
        <w:t>ผู้นำประเทศ</w:t>
      </w:r>
      <w:r w:rsidR="0096368F" w:rsidRPr="00250817">
        <w:rPr>
          <w:rFonts w:asciiTheme="minorBidi" w:hAnsiTheme="minorBidi"/>
          <w:sz w:val="32"/>
          <w:szCs w:val="32"/>
          <w:cs/>
        </w:rPr>
        <w:t xml:space="preserve">ที่มาเยือนประเทศไทยอย่างเป็นทางการ </w:t>
      </w:r>
      <w:r w:rsidRPr="00250817">
        <w:rPr>
          <w:rFonts w:asciiTheme="minorBidi" w:hAnsiTheme="minorBidi"/>
          <w:sz w:val="32"/>
          <w:szCs w:val="32"/>
          <w:cs/>
        </w:rPr>
        <w:t>ได้แก่ นายเหวียน ซวน ฟุก (</w:t>
      </w:r>
      <w:r w:rsidRPr="00250817">
        <w:rPr>
          <w:rFonts w:asciiTheme="minorBidi" w:hAnsiTheme="minorBidi"/>
          <w:sz w:val="32"/>
          <w:szCs w:val="32"/>
        </w:rPr>
        <w:t xml:space="preserve">Nguyen Xuan </w:t>
      </w:r>
      <w:proofErr w:type="spellStart"/>
      <w:r w:rsidRPr="00250817">
        <w:rPr>
          <w:rFonts w:asciiTheme="minorBidi" w:hAnsiTheme="minorBidi"/>
          <w:sz w:val="32"/>
          <w:szCs w:val="32"/>
        </w:rPr>
        <w:t>Phuc</w:t>
      </w:r>
      <w:proofErr w:type="spellEnd"/>
      <w:r w:rsidRPr="00250817">
        <w:rPr>
          <w:rFonts w:asciiTheme="minorBidi" w:hAnsiTheme="minorBidi"/>
          <w:sz w:val="32"/>
          <w:szCs w:val="32"/>
          <w:cs/>
        </w:rPr>
        <w:t xml:space="preserve">) ประธานาธิบดีแห่งสาธารณรัฐสังคมนิยมเวียดนาม </w:t>
      </w:r>
      <w:r w:rsidR="004549BA" w:rsidRPr="00250817">
        <w:rPr>
          <w:rFonts w:asciiTheme="minorBidi" w:hAnsiTheme="minorBidi"/>
          <w:sz w:val="32"/>
          <w:szCs w:val="32"/>
          <w:cs/>
        </w:rPr>
        <w:t>เพื่อ</w:t>
      </w:r>
      <w:r w:rsidR="0096368F" w:rsidRPr="00250817">
        <w:rPr>
          <w:rFonts w:asciiTheme="minorBidi" w:hAnsiTheme="minorBidi"/>
          <w:sz w:val="32"/>
          <w:szCs w:val="32"/>
          <w:cs/>
        </w:rPr>
        <w:t>หารือการลงทุน</w:t>
      </w:r>
      <w:r w:rsidR="00962A61" w:rsidRPr="00250817">
        <w:rPr>
          <w:rFonts w:asciiTheme="minorBidi" w:hAnsiTheme="minorBidi"/>
          <w:sz w:val="32"/>
          <w:szCs w:val="32"/>
          <w:cs/>
        </w:rPr>
        <w:t>ของ</w:t>
      </w:r>
      <w:r w:rsidR="005973D9" w:rsidRPr="00250817">
        <w:rPr>
          <w:rFonts w:asciiTheme="minorBidi" w:hAnsiTheme="minorBidi"/>
          <w:sz w:val="32"/>
          <w:szCs w:val="32"/>
          <w:cs/>
        </w:rPr>
        <w:t>เอสซีจี</w:t>
      </w:r>
      <w:r w:rsidR="0096368F" w:rsidRPr="00250817">
        <w:rPr>
          <w:rFonts w:asciiTheme="minorBidi" w:hAnsiTheme="minorBidi"/>
          <w:sz w:val="32"/>
          <w:szCs w:val="32"/>
          <w:cs/>
        </w:rPr>
        <w:t xml:space="preserve"> อาทิ </w:t>
      </w:r>
      <w:r w:rsidR="00D73DEA" w:rsidRPr="00250817">
        <w:rPr>
          <w:rFonts w:asciiTheme="minorBidi" w:hAnsiTheme="minorBidi"/>
          <w:sz w:val="32"/>
          <w:szCs w:val="32"/>
          <w:cs/>
        </w:rPr>
        <w:t>โครงการ</w:t>
      </w:r>
      <w:r w:rsidR="004549BA" w:rsidRPr="00250817">
        <w:rPr>
          <w:rFonts w:asciiTheme="minorBidi" w:hAnsiTheme="minorBidi"/>
          <w:sz w:val="32"/>
          <w:szCs w:val="32"/>
          <w:cs/>
        </w:rPr>
        <w:t>ลองเซิน ปิโตรเคมิคอลส์ (</w:t>
      </w:r>
      <w:r w:rsidR="004549BA" w:rsidRPr="00250817">
        <w:rPr>
          <w:rFonts w:asciiTheme="minorBidi" w:hAnsiTheme="minorBidi"/>
          <w:sz w:val="32"/>
          <w:szCs w:val="32"/>
        </w:rPr>
        <w:t>Long Son Petrochemicals</w:t>
      </w:r>
      <w:r w:rsidR="004549BA" w:rsidRPr="00250817">
        <w:rPr>
          <w:rFonts w:asciiTheme="minorBidi" w:hAnsiTheme="minorBidi"/>
          <w:sz w:val="32"/>
          <w:szCs w:val="32"/>
          <w:cs/>
        </w:rPr>
        <w:t xml:space="preserve"> – </w:t>
      </w:r>
      <w:r w:rsidR="004549BA" w:rsidRPr="00250817">
        <w:rPr>
          <w:rFonts w:asciiTheme="minorBidi" w:hAnsiTheme="minorBidi"/>
          <w:sz w:val="32"/>
          <w:szCs w:val="32"/>
        </w:rPr>
        <w:t>LSP</w:t>
      </w:r>
      <w:r w:rsidR="004549BA" w:rsidRPr="00250817">
        <w:rPr>
          <w:rFonts w:asciiTheme="minorBidi" w:hAnsiTheme="minorBidi"/>
          <w:sz w:val="32"/>
          <w:szCs w:val="32"/>
          <w:cs/>
        </w:rPr>
        <w:t xml:space="preserve">) ที่มีการดำเนินงานอย่างเข้มงวดตามมาตรฐานความปลอดภัยและเป็นมิตรต่อสิ่งแวดล้อมระดับโลก </w:t>
      </w:r>
      <w:r w:rsidR="00FF4935" w:rsidRPr="00250817">
        <w:rPr>
          <w:rFonts w:asciiTheme="minorBidi" w:hAnsiTheme="minorBidi"/>
          <w:sz w:val="32"/>
          <w:szCs w:val="32"/>
          <w:cs/>
        </w:rPr>
        <w:t>โดย</w:t>
      </w:r>
      <w:r w:rsidR="004549BA" w:rsidRPr="00250817">
        <w:rPr>
          <w:rFonts w:asciiTheme="minorBidi" w:hAnsiTheme="minorBidi"/>
          <w:sz w:val="32"/>
          <w:szCs w:val="32"/>
          <w:cs/>
        </w:rPr>
        <w:t xml:space="preserve">จะเริ่มดำเนินการเชิงพาณิชย์ในช่วงต้นปี </w:t>
      </w:r>
      <w:r w:rsidR="004549BA" w:rsidRPr="00250817">
        <w:rPr>
          <w:rFonts w:asciiTheme="minorBidi" w:hAnsiTheme="minorBidi"/>
          <w:sz w:val="32"/>
          <w:szCs w:val="32"/>
        </w:rPr>
        <w:t>256</w:t>
      </w:r>
      <w:r w:rsidR="009E393B">
        <w:rPr>
          <w:rFonts w:asciiTheme="minorBidi" w:hAnsiTheme="minorBidi"/>
          <w:sz w:val="32"/>
          <w:szCs w:val="32"/>
        </w:rPr>
        <w:t>6</w:t>
      </w:r>
      <w:r w:rsidR="004549BA" w:rsidRPr="00250817">
        <w:rPr>
          <w:rFonts w:asciiTheme="minorBidi" w:hAnsiTheme="minorBidi"/>
          <w:sz w:val="32"/>
          <w:szCs w:val="32"/>
          <w:cs/>
        </w:rPr>
        <w:t xml:space="preserve"> ซึ่งมีส่วนสนับสนุนการเติบโตทางเศรษฐกิจของเวียดนามอย่างยั่งยืน</w:t>
      </w:r>
    </w:p>
    <w:p w:rsidR="00320733" w:rsidRPr="00250817" w:rsidRDefault="0096368F" w:rsidP="009E393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50817">
        <w:rPr>
          <w:rFonts w:asciiTheme="minorBidi" w:hAnsiTheme="minorBidi"/>
          <w:sz w:val="32"/>
          <w:szCs w:val="32"/>
          <w:cs/>
        </w:rPr>
        <w:t>เอสซีจียังได้เข้าพบ</w:t>
      </w:r>
      <w:r w:rsidR="009B7B2B" w:rsidRPr="00250817">
        <w:rPr>
          <w:rFonts w:asciiTheme="minorBidi" w:hAnsiTheme="minorBidi"/>
          <w:sz w:val="32"/>
          <w:szCs w:val="32"/>
          <w:cs/>
        </w:rPr>
        <w:t xml:space="preserve"> </w:t>
      </w:r>
      <w:r w:rsidR="00E77F48" w:rsidRPr="00250817">
        <w:rPr>
          <w:rFonts w:asciiTheme="minorBidi" w:hAnsiTheme="minorBidi"/>
          <w:sz w:val="32"/>
          <w:szCs w:val="32"/>
          <w:cs/>
        </w:rPr>
        <w:t>นายเฟอร์ดินานด์ โรมูอัลเดซ มาร์กอส จูเนียร์ (</w:t>
      </w:r>
      <w:r w:rsidR="00E77F48" w:rsidRPr="00250817">
        <w:rPr>
          <w:rFonts w:asciiTheme="minorBidi" w:hAnsiTheme="minorBidi"/>
          <w:sz w:val="32"/>
          <w:szCs w:val="32"/>
        </w:rPr>
        <w:t>Ferdinand R</w:t>
      </w:r>
      <w:r w:rsidR="00E77F48" w:rsidRPr="00250817">
        <w:rPr>
          <w:rFonts w:asciiTheme="minorBidi" w:hAnsiTheme="minorBidi"/>
          <w:sz w:val="32"/>
          <w:szCs w:val="32"/>
          <w:cs/>
        </w:rPr>
        <w:t>.</w:t>
      </w:r>
      <w:r w:rsidR="00E77F48" w:rsidRPr="00250817">
        <w:rPr>
          <w:rFonts w:asciiTheme="minorBidi" w:hAnsiTheme="minorBidi"/>
          <w:sz w:val="32"/>
          <w:szCs w:val="32"/>
        </w:rPr>
        <w:t xml:space="preserve"> Marcos Jr</w:t>
      </w:r>
      <w:r w:rsidR="00E77F48" w:rsidRPr="00250817">
        <w:rPr>
          <w:rFonts w:asciiTheme="minorBidi" w:hAnsiTheme="minorBidi"/>
          <w:sz w:val="32"/>
          <w:szCs w:val="32"/>
          <w:cs/>
        </w:rPr>
        <w:t xml:space="preserve">.) ประธานาธิบดีฟิลิปปินส์ </w:t>
      </w:r>
      <w:r w:rsidR="007C4950" w:rsidRPr="00250817">
        <w:rPr>
          <w:rFonts w:asciiTheme="minorBidi" w:hAnsiTheme="minorBidi"/>
          <w:sz w:val="32"/>
          <w:szCs w:val="32"/>
          <w:cs/>
        </w:rPr>
        <w:t>เพื่อ</w:t>
      </w:r>
      <w:r w:rsidR="009B7B2B" w:rsidRPr="00250817">
        <w:rPr>
          <w:rFonts w:asciiTheme="minorBidi" w:hAnsiTheme="minorBidi"/>
          <w:sz w:val="32"/>
          <w:szCs w:val="32"/>
          <w:cs/>
        </w:rPr>
        <w:t>หารือ</w:t>
      </w:r>
      <w:r w:rsidR="00962A61" w:rsidRPr="00250817">
        <w:rPr>
          <w:rFonts w:asciiTheme="minorBidi" w:hAnsiTheme="minorBidi"/>
          <w:sz w:val="32"/>
          <w:szCs w:val="32"/>
          <w:cs/>
        </w:rPr>
        <w:t>ถึง</w:t>
      </w:r>
      <w:r w:rsidR="007C4950" w:rsidRPr="00250817">
        <w:rPr>
          <w:rFonts w:asciiTheme="minorBidi" w:hAnsiTheme="minorBidi"/>
          <w:sz w:val="32"/>
          <w:szCs w:val="32"/>
          <w:cs/>
        </w:rPr>
        <w:t>ก</w:t>
      </w:r>
      <w:r w:rsidR="009B7B2B" w:rsidRPr="00250817">
        <w:rPr>
          <w:rFonts w:asciiTheme="minorBidi" w:hAnsiTheme="minorBidi"/>
          <w:sz w:val="32"/>
          <w:szCs w:val="32"/>
          <w:cs/>
        </w:rPr>
        <w:t>ารดำเนิน</w:t>
      </w:r>
      <w:r w:rsidR="0090601C" w:rsidRPr="00250817">
        <w:rPr>
          <w:rFonts w:asciiTheme="minorBidi" w:hAnsiTheme="minorBidi"/>
          <w:sz w:val="32"/>
          <w:szCs w:val="32"/>
          <w:cs/>
        </w:rPr>
        <w:t>งาน</w:t>
      </w:r>
      <w:r w:rsidR="005973D9" w:rsidRPr="00250817">
        <w:rPr>
          <w:rFonts w:asciiTheme="minorBidi" w:hAnsiTheme="minorBidi"/>
          <w:sz w:val="32"/>
          <w:szCs w:val="32"/>
          <w:cs/>
        </w:rPr>
        <w:t>ที่</w:t>
      </w:r>
      <w:r w:rsidR="009B7B2B" w:rsidRPr="00250817">
        <w:rPr>
          <w:rFonts w:asciiTheme="minorBidi" w:hAnsiTheme="minorBidi"/>
          <w:sz w:val="32"/>
          <w:szCs w:val="32"/>
          <w:cs/>
        </w:rPr>
        <w:t>เอสซีจี</w:t>
      </w:r>
      <w:r w:rsidR="00320733" w:rsidRPr="00250817">
        <w:rPr>
          <w:rFonts w:asciiTheme="minorBidi" w:hAnsiTheme="minorBidi"/>
          <w:sz w:val="32"/>
          <w:szCs w:val="32"/>
          <w:cs/>
        </w:rPr>
        <w:t>ได้</w:t>
      </w:r>
      <w:r w:rsidR="009B7B2B" w:rsidRPr="00250817">
        <w:rPr>
          <w:rFonts w:asciiTheme="minorBidi" w:hAnsiTheme="minorBidi"/>
          <w:sz w:val="32"/>
          <w:szCs w:val="32"/>
          <w:cs/>
        </w:rPr>
        <w:t>เข้าไปลงทุน</w:t>
      </w:r>
      <w:r w:rsidR="00320733" w:rsidRPr="00250817">
        <w:rPr>
          <w:rFonts w:asciiTheme="minorBidi" w:hAnsiTheme="minorBidi"/>
          <w:sz w:val="32"/>
          <w:szCs w:val="32"/>
          <w:cs/>
        </w:rPr>
        <w:t>แล้ว</w:t>
      </w:r>
      <w:r w:rsidR="009E393B">
        <w:rPr>
          <w:rFonts w:asciiTheme="minorBidi" w:hAnsiTheme="minorBidi"/>
          <w:sz w:val="32"/>
          <w:szCs w:val="32"/>
          <w:cs/>
        </w:rPr>
        <w:t xml:space="preserve"> </w:t>
      </w:r>
      <w:r w:rsidR="00962A61" w:rsidRPr="00250817">
        <w:rPr>
          <w:rFonts w:asciiTheme="minorBidi" w:hAnsiTheme="minorBidi"/>
          <w:sz w:val="32"/>
          <w:szCs w:val="32"/>
          <w:cs/>
        </w:rPr>
        <w:t>ตลอดจน</w:t>
      </w:r>
      <w:r w:rsidR="00320733" w:rsidRPr="00250817">
        <w:rPr>
          <w:rFonts w:asciiTheme="minorBidi" w:hAnsiTheme="minorBidi"/>
          <w:sz w:val="32"/>
          <w:szCs w:val="32"/>
          <w:cs/>
        </w:rPr>
        <w:t>แผนการ</w:t>
      </w:r>
      <w:r w:rsidR="00CC5071" w:rsidRPr="00250817">
        <w:rPr>
          <w:rFonts w:asciiTheme="minorBidi" w:hAnsiTheme="minorBidi"/>
          <w:sz w:val="32"/>
          <w:szCs w:val="32"/>
          <w:cs/>
        </w:rPr>
        <w:t>ขยายโครงการลงทุนในอนาคต</w:t>
      </w:r>
      <w:r w:rsidR="00962A61" w:rsidRPr="00250817">
        <w:rPr>
          <w:rFonts w:asciiTheme="minorBidi" w:hAnsiTheme="minorBidi"/>
          <w:sz w:val="32"/>
          <w:szCs w:val="32"/>
          <w:cs/>
        </w:rPr>
        <w:t>เพื่อเสริมสร้าง</w:t>
      </w:r>
      <w:r w:rsidR="00320733" w:rsidRPr="00250817">
        <w:rPr>
          <w:rFonts w:asciiTheme="minorBidi" w:hAnsiTheme="minorBidi"/>
          <w:sz w:val="32"/>
          <w:szCs w:val="32"/>
          <w:cs/>
        </w:rPr>
        <w:t>โครงสร้าง</w:t>
      </w:r>
      <w:r w:rsidR="00962A61" w:rsidRPr="00250817">
        <w:rPr>
          <w:rFonts w:asciiTheme="minorBidi" w:hAnsiTheme="minorBidi"/>
          <w:sz w:val="32"/>
          <w:szCs w:val="32"/>
          <w:cs/>
        </w:rPr>
        <w:t>เศรษฐกิจ</w:t>
      </w:r>
      <w:r w:rsidR="009E393B">
        <w:rPr>
          <w:rFonts w:asciiTheme="minorBidi" w:hAnsiTheme="minorBidi"/>
          <w:sz w:val="32"/>
          <w:szCs w:val="32"/>
          <w:cs/>
        </w:rPr>
        <w:t xml:space="preserve">ของประเทศ </w:t>
      </w:r>
      <w:r w:rsidR="00320733" w:rsidRPr="00250817">
        <w:rPr>
          <w:rFonts w:asciiTheme="minorBidi" w:hAnsiTheme="minorBidi"/>
          <w:sz w:val="32"/>
          <w:szCs w:val="32"/>
          <w:cs/>
        </w:rPr>
        <w:t>นอกจากนั้นเอสซีจียังมีโอกาสเข้าพบ นายฮัน ด็อก-ซู</w:t>
      </w:r>
      <w:r w:rsidR="00320733" w:rsidRPr="00250817">
        <w:rPr>
          <w:rFonts w:asciiTheme="minorBidi" w:hAnsiTheme="minorBidi"/>
          <w:sz w:val="32"/>
          <w:szCs w:val="32"/>
        </w:rPr>
        <w:t> </w:t>
      </w:r>
      <w:r w:rsidR="00320733" w:rsidRPr="00250817">
        <w:rPr>
          <w:rFonts w:asciiTheme="minorBidi" w:hAnsiTheme="minorBidi"/>
          <w:sz w:val="32"/>
          <w:szCs w:val="32"/>
          <w:cs/>
        </w:rPr>
        <w:t xml:space="preserve"> (</w:t>
      </w:r>
      <w:r w:rsidR="00320733" w:rsidRPr="00250817">
        <w:rPr>
          <w:rFonts w:asciiTheme="minorBidi" w:hAnsiTheme="minorBidi"/>
          <w:sz w:val="32"/>
          <w:szCs w:val="32"/>
        </w:rPr>
        <w:t>Han Duck</w:t>
      </w:r>
      <w:r w:rsidR="00320733" w:rsidRPr="00250817">
        <w:rPr>
          <w:rFonts w:asciiTheme="minorBidi" w:hAnsiTheme="minorBidi"/>
          <w:sz w:val="32"/>
          <w:szCs w:val="32"/>
          <w:cs/>
        </w:rPr>
        <w:t>-</w:t>
      </w:r>
      <w:proofErr w:type="spellStart"/>
      <w:r w:rsidR="00320733" w:rsidRPr="00250817">
        <w:rPr>
          <w:rFonts w:asciiTheme="minorBidi" w:hAnsiTheme="minorBidi"/>
          <w:sz w:val="32"/>
          <w:szCs w:val="32"/>
        </w:rPr>
        <w:t>soo</w:t>
      </w:r>
      <w:proofErr w:type="spellEnd"/>
      <w:r w:rsidR="00320733" w:rsidRPr="00250817">
        <w:rPr>
          <w:rFonts w:asciiTheme="minorBidi" w:hAnsiTheme="minorBidi"/>
          <w:sz w:val="32"/>
          <w:szCs w:val="32"/>
          <w:cs/>
        </w:rPr>
        <w:t xml:space="preserve">) </w:t>
      </w:r>
      <w:r w:rsidR="00320733" w:rsidRPr="00250817">
        <w:rPr>
          <w:rFonts w:asciiTheme="minorBidi" w:hAnsiTheme="minorBidi"/>
          <w:sz w:val="32"/>
          <w:szCs w:val="32"/>
          <w:cs/>
        </w:rPr>
        <w:lastRenderedPageBreak/>
        <w:t>นายกรัฐมนตรีสาธารณรัฐเกาหลี</w:t>
      </w:r>
      <w:r w:rsidR="001F3CFF">
        <w:rPr>
          <w:rStyle w:val="Emphasis"/>
          <w:rFonts w:asciiTheme="minorBidi" w:hAnsiTheme="minorBidi"/>
          <w:i w:val="0"/>
          <w:iCs w:val="0"/>
          <w:color w:val="EA4335"/>
          <w:sz w:val="32"/>
          <w:szCs w:val="32"/>
          <w:shd w:val="clear" w:color="auto" w:fill="FFFFFF"/>
          <w:cs/>
        </w:rPr>
        <w:t xml:space="preserve"> </w:t>
      </w:r>
      <w:r w:rsidR="00320733" w:rsidRPr="00250817">
        <w:rPr>
          <w:rFonts w:asciiTheme="minorBidi" w:hAnsiTheme="minorBidi"/>
          <w:sz w:val="32"/>
          <w:szCs w:val="32"/>
          <w:cs/>
        </w:rPr>
        <w:t>ซึ่งเป็นประ</w:t>
      </w:r>
      <w:r w:rsidR="001F3CFF">
        <w:rPr>
          <w:rFonts w:asciiTheme="minorBidi" w:hAnsiTheme="minorBidi"/>
          <w:sz w:val="32"/>
          <w:szCs w:val="32"/>
          <w:cs/>
        </w:rPr>
        <w:t xml:space="preserve">เทศที่มีศักยภาพสูงด้านนวัตกรรม </w:t>
      </w:r>
      <w:r w:rsidR="00320733" w:rsidRPr="00250817">
        <w:rPr>
          <w:rFonts w:asciiTheme="minorBidi" w:hAnsiTheme="minorBidi"/>
          <w:sz w:val="32"/>
          <w:szCs w:val="32"/>
          <w:cs/>
        </w:rPr>
        <w:t>โดยได้เจรจาเกี่ยวกับโอกาสการเข้าไปลงทุนเกี่ยวกับเทคโนโลยี ดิจิทัล นวัตกรรมด้านพล</w:t>
      </w:r>
      <w:r w:rsidR="00AA69C7">
        <w:rPr>
          <w:rFonts w:asciiTheme="minorBidi" w:hAnsiTheme="minorBidi"/>
          <w:sz w:val="32"/>
          <w:szCs w:val="32"/>
          <w:cs/>
        </w:rPr>
        <w:t>ังงาน อาทิ</w:t>
      </w:r>
      <w:r w:rsidR="00AA69C7">
        <w:rPr>
          <w:rFonts w:asciiTheme="minorBidi" w:hAnsiTheme="minorBidi" w:hint="cs"/>
          <w:sz w:val="32"/>
          <w:szCs w:val="32"/>
          <w:cs/>
        </w:rPr>
        <w:t xml:space="preserve"> </w:t>
      </w:r>
      <w:r w:rsidR="001F3CFF">
        <w:rPr>
          <w:rFonts w:asciiTheme="minorBidi" w:hAnsiTheme="minorBidi"/>
          <w:sz w:val="32"/>
          <w:szCs w:val="32"/>
          <w:cs/>
        </w:rPr>
        <w:t xml:space="preserve">โซลูชันพลังงานสะอาด พลังงานแสงอาทิตย์ นวัตกรรมยานยนต์ไฟฟ้า </w:t>
      </w:r>
      <w:r w:rsidR="00320733" w:rsidRPr="00250817">
        <w:rPr>
          <w:rFonts w:asciiTheme="minorBidi" w:hAnsiTheme="minorBidi"/>
          <w:sz w:val="32"/>
          <w:szCs w:val="32"/>
          <w:cs/>
        </w:rPr>
        <w:t>และการสร้างเครือข่ายความร่วมมือระหว่างผู้ประกอบการภาคธุรกิจ</w:t>
      </w:r>
    </w:p>
    <w:p w:rsidR="007717B7" w:rsidRPr="00250817" w:rsidRDefault="00320733" w:rsidP="009E393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50817">
        <w:rPr>
          <w:rFonts w:asciiTheme="minorBidi" w:hAnsiTheme="minorBidi"/>
          <w:sz w:val="32"/>
          <w:szCs w:val="32"/>
          <w:cs/>
        </w:rPr>
        <w:t>การประชุม</w:t>
      </w:r>
      <w:r w:rsidRPr="00250817">
        <w:rPr>
          <w:rFonts w:asciiTheme="minorBidi" w:hAnsiTheme="minorBidi"/>
          <w:sz w:val="32"/>
          <w:szCs w:val="32"/>
        </w:rPr>
        <w:t xml:space="preserve">  APEC 2022 </w:t>
      </w:r>
      <w:r w:rsidRPr="00250817">
        <w:rPr>
          <w:rFonts w:asciiTheme="minorBidi" w:hAnsiTheme="minorBidi"/>
          <w:sz w:val="32"/>
          <w:szCs w:val="32"/>
          <w:cs/>
        </w:rPr>
        <w:t xml:space="preserve">ประเทศไทย </w:t>
      </w:r>
      <w:r w:rsidR="007770EE" w:rsidRPr="00250817">
        <w:rPr>
          <w:rFonts w:asciiTheme="minorBidi" w:hAnsiTheme="minorBidi"/>
          <w:sz w:val="32"/>
          <w:szCs w:val="32"/>
          <w:cs/>
        </w:rPr>
        <w:t>นอกจากจะเป็นการกระชับความสัมพันธ์ของเขตเศรษฐกิจเอเชียแปซิฟิกให้แนบแน่นยิ่งขึ้นแล้ว ยัง</w:t>
      </w:r>
      <w:r w:rsidRPr="00250817">
        <w:rPr>
          <w:rFonts w:asciiTheme="minorBidi" w:hAnsiTheme="minorBidi"/>
          <w:sz w:val="32"/>
          <w:szCs w:val="32"/>
          <w:cs/>
        </w:rPr>
        <w:t>เกิดความร่วมมือในการขับเคลื่อนเศรษฐกิจของภาครั</w:t>
      </w:r>
      <w:r w:rsidR="00AA69C7">
        <w:rPr>
          <w:rFonts w:asciiTheme="minorBidi" w:hAnsiTheme="minorBidi"/>
          <w:sz w:val="32"/>
          <w:szCs w:val="32"/>
          <w:cs/>
        </w:rPr>
        <w:t>ฐ ภาคธุรกิจเอกชน และภาคส่วนอื่น</w:t>
      </w:r>
      <w:r w:rsidRPr="00250817">
        <w:rPr>
          <w:rFonts w:asciiTheme="minorBidi" w:hAnsiTheme="minorBidi"/>
          <w:sz w:val="32"/>
          <w:szCs w:val="32"/>
          <w:cs/>
        </w:rPr>
        <w:t xml:space="preserve">ๆ </w:t>
      </w:r>
      <w:r w:rsidR="00490014" w:rsidRPr="00250817">
        <w:rPr>
          <w:rFonts w:asciiTheme="minorBidi" w:hAnsiTheme="minorBidi"/>
          <w:sz w:val="32"/>
          <w:szCs w:val="32"/>
          <w:cs/>
        </w:rPr>
        <w:t xml:space="preserve">นำมาซึ่งการจ้างงาน สร้างรายได้ </w:t>
      </w:r>
      <w:r w:rsidRPr="00250817">
        <w:rPr>
          <w:rFonts w:asciiTheme="minorBidi" w:hAnsiTheme="minorBidi"/>
          <w:sz w:val="32"/>
          <w:szCs w:val="32"/>
          <w:cs/>
        </w:rPr>
        <w:t>ช่วยฟื้นฟูเศรษฐกิจ</w:t>
      </w:r>
      <w:r w:rsidR="00490014" w:rsidRPr="00250817">
        <w:rPr>
          <w:rFonts w:asciiTheme="minorBidi" w:hAnsiTheme="minorBidi"/>
          <w:sz w:val="32"/>
          <w:szCs w:val="32"/>
          <w:cs/>
        </w:rPr>
        <w:t>ของโลก</w:t>
      </w:r>
      <w:r w:rsidRPr="00250817">
        <w:rPr>
          <w:rFonts w:asciiTheme="minorBidi" w:hAnsiTheme="minorBidi"/>
          <w:sz w:val="32"/>
          <w:szCs w:val="32"/>
          <w:cs/>
        </w:rPr>
        <w:t>หลังวิกฤตโควิด-</w:t>
      </w:r>
      <w:r w:rsidRPr="00250817">
        <w:rPr>
          <w:rFonts w:asciiTheme="minorBidi" w:hAnsiTheme="minorBidi"/>
          <w:sz w:val="32"/>
          <w:szCs w:val="32"/>
        </w:rPr>
        <w:t xml:space="preserve">19 </w:t>
      </w:r>
      <w:r w:rsidRPr="00250817">
        <w:rPr>
          <w:rFonts w:asciiTheme="minorBidi" w:hAnsiTheme="minorBidi"/>
          <w:sz w:val="32"/>
          <w:szCs w:val="32"/>
          <w:cs/>
        </w:rPr>
        <w:t>เนื่องจาก</w:t>
      </w:r>
      <w:r w:rsidR="007770EE" w:rsidRPr="00250817">
        <w:rPr>
          <w:rFonts w:asciiTheme="minorBidi" w:hAnsiTheme="minorBidi"/>
          <w:sz w:val="32"/>
          <w:szCs w:val="32"/>
          <w:cs/>
        </w:rPr>
        <w:t>เขตเศรษฐกิจเอเชียแปซิฟิก</w:t>
      </w:r>
      <w:r w:rsidRPr="00250817">
        <w:rPr>
          <w:rFonts w:asciiTheme="minorBidi" w:hAnsiTheme="minorBidi"/>
          <w:sz w:val="32"/>
          <w:szCs w:val="32"/>
          <w:cs/>
        </w:rPr>
        <w:t xml:space="preserve">มีประชากรรวมกว่า </w:t>
      </w:r>
      <w:r w:rsidRPr="00250817">
        <w:rPr>
          <w:rFonts w:asciiTheme="minorBidi" w:hAnsiTheme="minorBidi"/>
          <w:sz w:val="32"/>
          <w:szCs w:val="32"/>
        </w:rPr>
        <w:t xml:space="preserve">2,900 </w:t>
      </w:r>
      <w:r w:rsidRPr="00250817">
        <w:rPr>
          <w:rFonts w:asciiTheme="minorBidi" w:hAnsiTheme="minorBidi"/>
          <w:sz w:val="32"/>
          <w:szCs w:val="32"/>
          <w:cs/>
        </w:rPr>
        <w:t xml:space="preserve">ล้านคน หรือประมาณ </w:t>
      </w:r>
      <w:r w:rsidRPr="00250817">
        <w:rPr>
          <w:rFonts w:asciiTheme="minorBidi" w:hAnsiTheme="minorBidi"/>
          <w:sz w:val="32"/>
          <w:szCs w:val="32"/>
        </w:rPr>
        <w:t xml:space="preserve">1 </w:t>
      </w:r>
      <w:r w:rsidRPr="00250817">
        <w:rPr>
          <w:rFonts w:asciiTheme="minorBidi" w:hAnsiTheme="minorBidi"/>
          <w:sz w:val="32"/>
          <w:szCs w:val="32"/>
          <w:cs/>
        </w:rPr>
        <w:t xml:space="preserve">ใน </w:t>
      </w:r>
      <w:r w:rsidRPr="00250817">
        <w:rPr>
          <w:rFonts w:asciiTheme="minorBidi" w:hAnsiTheme="minorBidi"/>
          <w:sz w:val="32"/>
          <w:szCs w:val="32"/>
        </w:rPr>
        <w:t xml:space="preserve">3 </w:t>
      </w:r>
      <w:r w:rsidRPr="00250817">
        <w:rPr>
          <w:rFonts w:asciiTheme="minorBidi" w:hAnsiTheme="minorBidi"/>
          <w:sz w:val="32"/>
          <w:szCs w:val="32"/>
          <w:cs/>
        </w:rPr>
        <w:t>ของโลก และมีผลิตภัณฑ์มวลรวม (</w:t>
      </w:r>
      <w:r w:rsidRPr="00250817">
        <w:rPr>
          <w:rFonts w:asciiTheme="minorBidi" w:hAnsiTheme="minorBidi"/>
          <w:sz w:val="32"/>
          <w:szCs w:val="32"/>
        </w:rPr>
        <w:t>GDP</w:t>
      </w:r>
      <w:r w:rsidRPr="00250817">
        <w:rPr>
          <w:rFonts w:asciiTheme="minorBidi" w:hAnsiTheme="minorBidi"/>
          <w:sz w:val="32"/>
          <w:szCs w:val="32"/>
          <w:cs/>
        </w:rPr>
        <w:t xml:space="preserve">) รวมกันกว่า </w:t>
      </w:r>
      <w:r w:rsidRPr="00250817">
        <w:rPr>
          <w:rFonts w:asciiTheme="minorBidi" w:hAnsiTheme="minorBidi"/>
          <w:sz w:val="32"/>
          <w:szCs w:val="32"/>
        </w:rPr>
        <w:t xml:space="preserve">53 </w:t>
      </w:r>
      <w:r w:rsidRPr="00250817">
        <w:rPr>
          <w:rFonts w:asciiTheme="minorBidi" w:hAnsiTheme="minorBidi"/>
          <w:sz w:val="32"/>
          <w:szCs w:val="32"/>
          <w:cs/>
        </w:rPr>
        <w:t xml:space="preserve">ล้านล้านดอลลาร์สหรัฐ หรือประมาณ </w:t>
      </w:r>
      <w:r w:rsidRPr="00250817">
        <w:rPr>
          <w:rFonts w:asciiTheme="minorBidi" w:hAnsiTheme="minorBidi"/>
          <w:sz w:val="32"/>
          <w:szCs w:val="32"/>
        </w:rPr>
        <w:t xml:space="preserve">1,700 </w:t>
      </w:r>
      <w:r w:rsidRPr="00250817">
        <w:rPr>
          <w:rFonts w:asciiTheme="minorBidi" w:hAnsiTheme="minorBidi"/>
          <w:sz w:val="32"/>
          <w:szCs w:val="32"/>
          <w:cs/>
        </w:rPr>
        <w:t xml:space="preserve">ล้านล้านบาท เกินครึ่งของ </w:t>
      </w:r>
      <w:r w:rsidRPr="00250817">
        <w:rPr>
          <w:rFonts w:asciiTheme="minorBidi" w:hAnsiTheme="minorBidi"/>
          <w:sz w:val="32"/>
          <w:szCs w:val="32"/>
        </w:rPr>
        <w:t xml:space="preserve">GDP </w:t>
      </w:r>
      <w:r w:rsidRPr="00250817">
        <w:rPr>
          <w:rFonts w:asciiTheme="minorBidi" w:hAnsiTheme="minorBidi"/>
          <w:sz w:val="32"/>
          <w:szCs w:val="32"/>
          <w:cs/>
        </w:rPr>
        <w:t>โลก และมีมูลค่าการค้ารวมกันเกือบครึ่งหนึ่งของการค้าโลก</w:t>
      </w:r>
    </w:p>
    <w:sectPr w:rsidR="007717B7" w:rsidRPr="00250817" w:rsidSect="00804E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6D" w:rsidRDefault="00E24F6D" w:rsidP="007717B7">
      <w:pPr>
        <w:spacing w:after="0" w:line="240" w:lineRule="auto"/>
      </w:pPr>
      <w:r>
        <w:separator/>
      </w:r>
    </w:p>
  </w:endnote>
  <w:endnote w:type="continuationSeparator" w:id="0">
    <w:p w:rsidR="00E24F6D" w:rsidRDefault="00E24F6D" w:rsidP="0077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6D" w:rsidRDefault="00E24F6D" w:rsidP="007717B7">
      <w:pPr>
        <w:spacing w:after="0" w:line="240" w:lineRule="auto"/>
      </w:pPr>
      <w:r>
        <w:separator/>
      </w:r>
    </w:p>
  </w:footnote>
  <w:footnote w:type="continuationSeparator" w:id="0">
    <w:p w:rsidR="00E24F6D" w:rsidRDefault="00E24F6D" w:rsidP="00771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7B7" w:rsidRDefault="00771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95D55"/>
    <w:multiLevelType w:val="multilevel"/>
    <w:tmpl w:val="A7BA1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B7"/>
    <w:rsid w:val="00001F57"/>
    <w:rsid w:val="000123E1"/>
    <w:rsid w:val="00062ADD"/>
    <w:rsid w:val="00082E23"/>
    <w:rsid w:val="00090413"/>
    <w:rsid w:val="000F0E64"/>
    <w:rsid w:val="00102066"/>
    <w:rsid w:val="00103E97"/>
    <w:rsid w:val="0012216E"/>
    <w:rsid w:val="00183F17"/>
    <w:rsid w:val="001F3CFF"/>
    <w:rsid w:val="00250817"/>
    <w:rsid w:val="00266FF3"/>
    <w:rsid w:val="00293659"/>
    <w:rsid w:val="00320733"/>
    <w:rsid w:val="00382676"/>
    <w:rsid w:val="003B1ABE"/>
    <w:rsid w:val="003F6BB4"/>
    <w:rsid w:val="00413C2B"/>
    <w:rsid w:val="004549BA"/>
    <w:rsid w:val="00472185"/>
    <w:rsid w:val="00490014"/>
    <w:rsid w:val="0049597A"/>
    <w:rsid w:val="00496A24"/>
    <w:rsid w:val="004B618C"/>
    <w:rsid w:val="004C11D2"/>
    <w:rsid w:val="004D5376"/>
    <w:rsid w:val="00517CBD"/>
    <w:rsid w:val="00593BFE"/>
    <w:rsid w:val="005973D9"/>
    <w:rsid w:val="0064402F"/>
    <w:rsid w:val="006624FA"/>
    <w:rsid w:val="006C31F7"/>
    <w:rsid w:val="006D35F1"/>
    <w:rsid w:val="007009D6"/>
    <w:rsid w:val="00702F4F"/>
    <w:rsid w:val="007717B7"/>
    <w:rsid w:val="007770EE"/>
    <w:rsid w:val="0079106D"/>
    <w:rsid w:val="007C4950"/>
    <w:rsid w:val="00804EE2"/>
    <w:rsid w:val="008125C6"/>
    <w:rsid w:val="008840D1"/>
    <w:rsid w:val="008B6442"/>
    <w:rsid w:val="008B6642"/>
    <w:rsid w:val="0090601C"/>
    <w:rsid w:val="00962A61"/>
    <w:rsid w:val="0096368F"/>
    <w:rsid w:val="009B7B2B"/>
    <w:rsid w:val="009E393B"/>
    <w:rsid w:val="009F30A1"/>
    <w:rsid w:val="00AA69C7"/>
    <w:rsid w:val="00AB2638"/>
    <w:rsid w:val="00AE372D"/>
    <w:rsid w:val="00BA494B"/>
    <w:rsid w:val="00BD1F8D"/>
    <w:rsid w:val="00BE0C0B"/>
    <w:rsid w:val="00BE0FAD"/>
    <w:rsid w:val="00BE291E"/>
    <w:rsid w:val="00BF3A41"/>
    <w:rsid w:val="00C77728"/>
    <w:rsid w:val="00CC5071"/>
    <w:rsid w:val="00CD0365"/>
    <w:rsid w:val="00D17748"/>
    <w:rsid w:val="00D320B9"/>
    <w:rsid w:val="00D73DEA"/>
    <w:rsid w:val="00E056C9"/>
    <w:rsid w:val="00E24F6D"/>
    <w:rsid w:val="00E43343"/>
    <w:rsid w:val="00E47165"/>
    <w:rsid w:val="00E77F48"/>
    <w:rsid w:val="00EB7788"/>
    <w:rsid w:val="00EF6FEB"/>
    <w:rsid w:val="00F01566"/>
    <w:rsid w:val="00F76029"/>
    <w:rsid w:val="00F9038F"/>
    <w:rsid w:val="00FF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742B"/>
  <w15:chartTrackingRefBased/>
  <w15:docId w15:val="{4CC2459C-97F2-408B-8044-BB6EC922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717B7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7C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17B7"/>
  </w:style>
  <w:style w:type="paragraph" w:styleId="Footer">
    <w:name w:val="footer"/>
    <w:basedOn w:val="Normal"/>
    <w:link w:val="FooterChar"/>
    <w:uiPriority w:val="99"/>
    <w:unhideWhenUsed/>
    <w:rsid w:val="00771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7B7"/>
  </w:style>
  <w:style w:type="character" w:customStyle="1" w:styleId="Heading1Char">
    <w:name w:val="Heading 1 Char"/>
    <w:basedOn w:val="DefaultParagraphFont"/>
    <w:link w:val="Heading1"/>
    <w:uiPriority w:val="9"/>
    <w:rsid w:val="007717B7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717B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7717B7"/>
    <w:rPr>
      <w:b/>
      <w:bCs/>
    </w:rPr>
  </w:style>
  <w:style w:type="character" w:styleId="Emphasis">
    <w:name w:val="Emphasis"/>
    <w:basedOn w:val="DefaultParagraphFont"/>
    <w:uiPriority w:val="20"/>
    <w:qFormat/>
    <w:rsid w:val="00183F17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17CBD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png@01D8F27F.70C1D83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A7EF2-7914-4028-BBC3-80AD371B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Ratchava Kaewthong</cp:lastModifiedBy>
  <cp:revision>2</cp:revision>
  <cp:lastPrinted>2022-11-23T04:02:00Z</cp:lastPrinted>
  <dcterms:created xsi:type="dcterms:W3CDTF">2022-11-24T04:32:00Z</dcterms:created>
  <dcterms:modified xsi:type="dcterms:W3CDTF">2022-11-24T04:32:00Z</dcterms:modified>
</cp:coreProperties>
</file>